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exterior con sensor</w:t>
      </w:r>
    </w:p>
    <w:p/>
    <w:p>
      <w:pPr/>
      <w:r>
        <w:rPr>
          <w:b w:val="1"/>
          <w:bCs w:val="1"/>
        </w:rPr>
        <w:t xml:space="preserve">L 800 SC Amber Light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146 x 230 x 88 mm;Con bombilla: Sí, sistema LED STEINEL;Garantía de fabricante: 3 años;Configuración mediante: Aplicación, Bluetooth Mesh;Con mando a distancia: No;Variante: Antracita;UE1, EAN: 4007841091361;Aplicación, lugar: Zona exterior;Aplicación, sala: Jardín, Entrada, Patio y entrada de vehículos, Alrededor de la casa, Terraza / Balcón;Color: Antracita;Adhesivos para el número de la casa incluidos: No;Contenido del paquete: 1;Lugar de instalación: Pared;Resistencia a los golpes: IK03;Índice de protección: IP 44;Clase de aislamiento: II;Temperatura ambiente: de -20 a 40 °C;Material de la carcasa: Aluminio;Material de cubierta: Plástico opalino;Conexión a la red: 220 – 240 V / 50 – 60 Hz;Potencia: 7,7 W;Vida útil media asignada de la fuente de alimentación a 25°C: &gt; 60000 horas;Altura de montaje máx.: 2,50 m;Operación auxiliar ajustable: Sí;Protección contra sumersión: No;Ocultación segmentada: No;Escalabilidad electrónica: Sí;Escalabilidad mecánica: No;Alcance detalle: Campo de detección regulable en 2 ejes;Alcance radial: r = 5 m (35 m²);Alcance tangencial: r = 5 m (35 m²);Interruptor crepuscular: Sí;Alcance de transmisión: 30 m;Potencia de emisión: &lt; 1 mW;Flujo luminoso producto completo: 428 lm;Flujo luminoso medido (360°): 428 lm;Eficiencia producto completo: 56 lm/W;Temperatura cromática: 1800 K;Desviación de color LED: SDCM3;Bombillas: LED no reemplazable;Vida útil LED L70B50 (25°): &gt; 60000 horas;Zócalo: Sin;Sistema de refrigeración LED: Active &amp; Passive Thermo Control;Encendido progresivo de la luz: Sí;Alumbrado permanente: Conmutable;Funciones: Sensor de movimiento;Regulación crepuscular: 2 – 2000 lx;Temporización: 5 s – 60 min;Función de luz de cortesía: Sí;Función de luz de cortesía tiempo: OFF, Luminosidad controlada, 10 s – 60 min;Luz principal regulable: 10 - 100 %;Regulación crepuscular aprendizaje: Sí;Interconexión: No;Tipo de interconexión: Maestro/esclavo, Maestro/maestro;Función de luz de cortesía en porcentaje: 10 – 100 %;Función de luz de cortesía - porcentaje, desde: 10 %;Función de luz de cortesía - porcentaje, hasta: 100 %;Interconexión vía: Bluetooth Mesh;Índice de reproducción cromática CRI: = 82;Índice de reproducción cromática R9: 14,2;Altura de montaje óptima: 2 m;Ángulo de detección: 160 °;Producto categoría: Lámpara LED de exterior con sensor;Ausführung des Betriebsgeräts: con sensor y Bluetooth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091361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800 SC Amber Light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2026-07-23T01:02:00+02:00</dcterms:created>
  <dcterms:modified xsi:type="dcterms:W3CDTF">2026-07-23T01:02:00+02:00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